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F2" w:rsidRDefault="00255F25">
      <w:pPr>
        <w:spacing w:after="248" w:line="259" w:lineRule="auto"/>
        <w:ind w:left="1743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434486" cy="827847"/>
            <wp:effectExtent l="0" t="0" r="0" b="0"/>
            <wp:docPr id="1017" name="Picture 1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Picture 10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486" cy="8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F2" w:rsidRDefault="00255F25">
      <w:pPr>
        <w:spacing w:line="259" w:lineRule="auto"/>
        <w:ind w:left="1145" w:right="57" w:firstLine="0"/>
      </w:pPr>
      <w:r>
        <w:t>Република Србија</w:t>
      </w:r>
    </w:p>
    <w:p w:rsidR="009957F2" w:rsidRDefault="00255F25">
      <w:pPr>
        <w:spacing w:line="259" w:lineRule="auto"/>
        <w:ind w:left="396" w:right="57" w:firstLine="0"/>
      </w:pPr>
      <w:r>
        <w:t>МИНИСТАРСТВО ПРОСВЕТЕ,</w:t>
      </w:r>
    </w:p>
    <w:p w:rsidR="009957F2" w:rsidRDefault="00255F25">
      <w:pPr>
        <w:spacing w:line="259" w:lineRule="auto"/>
        <w:ind w:left="576" w:right="57" w:firstLine="0"/>
      </w:pPr>
      <w:r>
        <w:t>НАУКЕ И ТЕХНОЛОШКОГ</w:t>
      </w:r>
    </w:p>
    <w:p w:rsidR="009957F2" w:rsidRDefault="00255F25">
      <w:pPr>
        <w:pStyle w:val="Heading1"/>
      </w:pPr>
      <w:r>
        <w:t>РАЗВОЛ</w:t>
      </w:r>
    </w:p>
    <w:p w:rsidR="009957F2" w:rsidRDefault="00255F25">
      <w:pPr>
        <w:spacing w:after="186" w:line="259" w:lineRule="auto"/>
        <w:ind w:left="569" w:firstLine="0"/>
        <w:jc w:val="left"/>
      </w:pPr>
      <w:r>
        <w:rPr>
          <w:sz w:val="20"/>
        </w:rPr>
        <w:t>Број•.</w:t>
      </w:r>
      <w:r>
        <w:rPr>
          <w:noProof/>
          <w:lang w:val="en-US" w:eastAsia="en-US"/>
        </w:rPr>
        <w:drawing>
          <wp:inline distT="0" distB="0" distL="0" distR="0">
            <wp:extent cx="1527561" cy="128065"/>
            <wp:effectExtent l="0" t="0" r="0" b="0"/>
            <wp:docPr id="8976" name="Picture 8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" name="Picture 89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7561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F2" w:rsidRDefault="00255F25">
      <w:pPr>
        <w:spacing w:line="259" w:lineRule="auto"/>
        <w:ind w:left="713" w:right="57" w:firstLine="0"/>
      </w:pPr>
      <w:r>
        <w:t>Датум: 08.09.2022. године</w:t>
      </w:r>
    </w:p>
    <w:p w:rsidR="009957F2" w:rsidRDefault="00255F25">
      <w:pPr>
        <w:spacing w:after="796"/>
        <w:ind w:left="1210" w:right="57" w:firstLine="0"/>
      </w:pPr>
      <w:r>
        <w:t>Немањина 22-26</w:t>
      </w:r>
    </w:p>
    <w:p w:rsidR="009957F2" w:rsidRDefault="00255F25">
      <w:pPr>
        <w:spacing w:after="12"/>
        <w:ind w:left="2953" w:right="2269" w:firstLine="684"/>
      </w:pPr>
      <w:r>
        <w:t>школским УПРАВАМА основним И СРЕДЊИМ ШКОЛАМА</w:t>
      </w:r>
    </w:p>
    <w:p w:rsidR="009957F2" w:rsidRDefault="00255F25">
      <w:pPr>
        <w:spacing w:after="751" w:line="354" w:lineRule="auto"/>
        <w:ind w:left="10" w:right="29" w:hanging="10"/>
        <w:jc w:val="center"/>
      </w:pPr>
      <w:r>
        <w:t>ЈЕДИНИЦАМА ЛОКАЛНЕ САМОУПРАВЕ</w:t>
      </w:r>
    </w:p>
    <w:p w:rsidR="009957F2" w:rsidRDefault="00255F25">
      <w:pPr>
        <w:ind w:left="43" w:right="57" w:firstLine="7"/>
      </w:pPr>
      <w:r>
        <w:t>ПРЕДМЕТ: Обавештење о одлуци Тима за праћење и координисање примене превентивних мера у раду школа, која се односи на организацију рада школа, почев од 12. септембра 2022. године</w:t>
      </w:r>
    </w:p>
    <w:p w:rsidR="009957F2" w:rsidRDefault="00255F25">
      <w:pPr>
        <w:spacing w:after="274" w:line="259" w:lineRule="auto"/>
        <w:ind w:left="43" w:right="57" w:firstLine="0"/>
      </w:pPr>
      <w:r>
        <w:t>Поштовани,</w:t>
      </w:r>
    </w:p>
    <w:p w:rsidR="009957F2" w:rsidRDefault="00255F25">
      <w:pPr>
        <w:spacing w:after="0"/>
        <w:ind w:left="43" w:right="57" w:firstLine="713"/>
      </w:pPr>
      <w:r>
        <w:t>Тим за праћење и координисање примене превентивних мера у раду школа (у даљем тексту: Тим за школе) на недељном нивоу прати епидемиолошку ситуацију на територији Републике Србије, на основу дефинисаних индикатора. Имајући у виду кретање инфекције у периоду школског распуста и почетка школске године, заразност вируса, односно лакоћу преношења, ефективност мера заштите, као и потребу ученика да остваре право на образовање, односно континуитет и квалитет у образовно-васпитном раду, уз очување здравља ученика и запослених,</w:t>
      </w:r>
    </w:p>
    <w:p w:rsidR="009957F2" w:rsidRDefault="00255F25">
      <w:pPr>
        <w:spacing w:after="252" w:line="259" w:lineRule="auto"/>
        <w:ind w:left="43" w:right="57" w:firstLine="0"/>
      </w:pPr>
      <w:r>
        <w:t>Тим за школе, на састанку одржаном 8. септембра 2022. године, донео је следећу</w:t>
      </w:r>
    </w:p>
    <w:p w:rsidR="009957F2" w:rsidRDefault="00255F25">
      <w:pPr>
        <w:pStyle w:val="Heading1"/>
        <w:spacing w:after="214"/>
        <w:ind w:left="22"/>
        <w:jc w:val="center"/>
      </w:pPr>
      <w:r>
        <w:rPr>
          <w:sz w:val="32"/>
        </w:rPr>
        <w:lastRenderedPageBreak/>
        <w:t>ОД ЛУКУ</w:t>
      </w:r>
    </w:p>
    <w:p w:rsidR="009957F2" w:rsidRDefault="00255F25">
      <w:pPr>
        <w:numPr>
          <w:ilvl w:val="0"/>
          <w:numId w:val="1"/>
        </w:numPr>
        <w:spacing w:after="82" w:line="259" w:lineRule="auto"/>
        <w:ind w:right="29"/>
        <w:jc w:val="left"/>
      </w:pPr>
      <w:r>
        <w:rPr>
          <w:sz w:val="26"/>
        </w:rPr>
        <w:t>Све основне и средње школе у Републици Србији, почев од понедељка, 12. септембра 2022.</w:t>
      </w:r>
    </w:p>
    <w:p w:rsidR="009957F2" w:rsidRDefault="00255F25">
      <w:pPr>
        <w:spacing w:after="82" w:line="259" w:lineRule="auto"/>
        <w:ind w:left="435" w:hanging="10"/>
        <w:jc w:val="left"/>
      </w:pPr>
      <w:r>
        <w:rPr>
          <w:sz w:val="26"/>
        </w:rPr>
        <w:t>године, остварују непосредан образовно-васпитни рад, у складу са законом.</w:t>
      </w:r>
    </w:p>
    <w:p w:rsidR="009957F2" w:rsidRDefault="00255F25">
      <w:pPr>
        <w:numPr>
          <w:ilvl w:val="0"/>
          <w:numId w:val="1"/>
        </w:numPr>
        <w:spacing w:after="10"/>
        <w:ind w:right="29"/>
        <w:jc w:val="left"/>
      </w:pPr>
      <w:r>
        <w:t>У циљу превенције уношења инфекције у школски колектив, Тим за школе посебно апелује на ученике и запослене, као и на родитеље/друге законске заступнике ученика, да у случају појаве повишене температуре, малаксалости или других симптома болести органа за дисање (бол у грлу, кашаљ), не долазе у школу.</w:t>
      </w:r>
    </w:p>
    <w:p w:rsidR="009957F2" w:rsidRDefault="00255F25">
      <w:pPr>
        <w:spacing w:after="179"/>
        <w:ind w:left="399" w:right="57"/>
      </w:pPr>
      <w:r>
        <w:t>З. Тим за школе препоручује свима да доследно примењују прописане опште мере и мере личне заштите од инфекције, како у школи, тако и ван школе. Посебно се препоручује осетљивим особама, са повећаним ризиком од тежих форми болести, примена заштитне маске у ситуацијама масовних окупљања у затвореном простору, без могућности одржавања растојања (нпр. у јавном превозу, школске приредбе и слично).</w:t>
      </w:r>
    </w:p>
    <w:p w:rsidR="009957F2" w:rsidRDefault="00255F25">
      <w:pPr>
        <w:numPr>
          <w:ilvl w:val="0"/>
          <w:numId w:val="2"/>
        </w:numPr>
        <w:ind w:right="57" w:hanging="353"/>
      </w:pPr>
      <w:r>
        <w:t>У случају појаве COVID-19 код ученика у школама, на основу процене укупне епидемиолошке ситуације на одређеној територији, величине одељења, могућности примене других мера превенције, територијално надлежни институт/завод за јавно здравље може препоручити ношење маски током боравка у школи за ученике у одељењима у којима су регистровани случајеви током пет дана од дана када је последњи ученик са потврђеном инфекцијом боравио у школи (тај дан се рачуна као нулти дан).</w:t>
      </w:r>
    </w:p>
    <w:p w:rsidR="009957F2" w:rsidRDefault="00255F25">
      <w:pPr>
        <w:numPr>
          <w:ilvl w:val="0"/>
          <w:numId w:val="2"/>
        </w:numPr>
        <w:spacing w:after="169"/>
        <w:ind w:right="57" w:hanging="353"/>
      </w:pPr>
      <w:r>
        <w:t>Уколико се током боравка у школи код ученика појаве симптоми болести који могу указивати на COVID-19, потребно је обавестити родитеља/другог законског заступника да преузме дете и одведе га на преглед код лекара. До доласка родитеља/другог законског заступника, ученик треба да буде у посебној просторији, под надзором неког од запослених у школи, при чему и ученик и запослени треба да носе маску. Уколико се током боравка у школи код запосленог појаве симптоми болести који могу указивати на COVID-19, запослени је дужан да одмах стави маску и да напусти школу ради одласка на преглед код лекара.</w:t>
      </w:r>
    </w:p>
    <w:p w:rsidR="009957F2" w:rsidRDefault="00255F25">
      <w:pPr>
        <w:numPr>
          <w:ilvl w:val="0"/>
          <w:numId w:val="2"/>
        </w:numPr>
        <w:ind w:right="57" w:hanging="353"/>
      </w:pPr>
      <w:r>
        <w:t xml:space="preserve">У складу са Закључком Кризног штаба за сузбијање заразне болести COVID-19 број 53-002049/2020-3 донетим на 91. седници одржаној 10.3.2022. године, прекинута је примена мере карантина у кућним условима за блиске контакте особа оболелих од COVID- 19 почев од датума доношења овог закључка. Оболеле особе, односно особе код којих је потврђена инфекција SARS-CoV-2 су дужне да се изолују у кућним условима у трајању од седам дана у </w:t>
      </w:r>
      <w:r>
        <w:lastRenderedPageBreak/>
        <w:t>складу са чланом 2, ставови 4. и 5. Уредбе о мерама за спречавање и сузбијање заразне болести COVID19 (”Сл. гласник РС”, бр. 33/2022, 48/2022, 53/2022 и 69/2022). Сходно горе наведеном, блиским контактима (нпр. члановима домаћинства) оболелих особа се не налаже мера карантина, односно не ограничава им се слобода кретања те, кад су деца у питању, могу без ограничења похађати школу или вртић. Уколико се код блиских контаката SARS-CoV-2 појаве симптоми који могу указивати на COVID-19, потребно је да се јаве лекару ради тестирања и добијања упутства о даљем поступку (лечење, изолација).</w:t>
      </w:r>
    </w:p>
    <w:p w:rsidR="009957F2" w:rsidRDefault="00255F25">
      <w:pPr>
        <w:numPr>
          <w:ilvl w:val="0"/>
          <w:numId w:val="2"/>
        </w:numPr>
        <w:spacing w:after="162"/>
        <w:ind w:right="57" w:hanging="353"/>
      </w:pPr>
      <w:r>
        <w:t>Подсећамо школе, да током септембра 2022. године, а посебно у прве две наставне неделе школске 2022/2023. године, у оквиру часова редовне наставе и других облика непосредног рада са ученицима и сарадње са родитељима, потребно је предвидети информативно-саветодавни рад на тему пандемије и заштите од уношења и преношења COVID-19 и поштовања усвојених правила понашања који осигуравају епидемиолошку безбедност.</w:t>
      </w:r>
    </w:p>
    <w:p w:rsidR="009957F2" w:rsidRDefault="00255F25">
      <w:pPr>
        <w:numPr>
          <w:ilvl w:val="0"/>
          <w:numId w:val="2"/>
        </w:numPr>
        <w:ind w:right="57" w:hanging="353"/>
      </w:pPr>
      <w:r>
        <w:t>Подсећамо директоре школа да, почев од 1. септембра 2022. године, у складу са захтевима Министарства, путем упитника који ће бити достављен на електронске адресе школа (са доменом @schools.gov.rs), достављају податке о зараженим запосленима и ученицима. Други унос података биће у среду 14. септембра 2022. године. Такође, обавезују се директори школа да се, у ситуацији наглог пораста броја заражених међу запосленим и ученицима, без одлагања, обрате надлежном заводу за јавно здравље и надлежној школској управи, ради доношења одлука о евентуалној промени организације рада.</w:t>
      </w:r>
    </w:p>
    <w:p w:rsidR="009957F2" w:rsidRDefault="00255F25">
      <w:pPr>
        <w:numPr>
          <w:ilvl w:val="0"/>
          <w:numId w:val="2"/>
        </w:numPr>
        <w:spacing w:after="153" w:line="354" w:lineRule="auto"/>
        <w:ind w:right="57" w:hanging="353"/>
      </w:pPr>
      <w:r>
        <w:t>Одлуку о организацији образовно-васпитног рада школа, почев од 12. септембра 2022. године, Тим за школе донео је уз сагласност Министарства просвете, науке и технолошког развоја.</w:t>
      </w:r>
    </w:p>
    <w:p w:rsidR="009957F2" w:rsidRDefault="00255F25">
      <w:pPr>
        <w:numPr>
          <w:ilvl w:val="0"/>
          <w:numId w:val="2"/>
        </w:numPr>
        <w:spacing w:after="1216"/>
        <w:ind w:right="57" w:hanging="353"/>
      </w:pPr>
      <w:r>
        <w:t>Следећи састанак Тима за школе биће одржан 15. септембра 2022. године, када ће поново бити разматрана актуелна епидемиолошка ситуација.</w:t>
      </w:r>
    </w:p>
    <w:bookmarkStart w:id="0" w:name="_GoBack"/>
    <w:bookmarkEnd w:id="0"/>
    <w:p w:rsidR="009957F2" w:rsidRDefault="00EB50A4">
      <w:pPr>
        <w:pStyle w:val="Heading2"/>
        <w:spacing w:after="0"/>
        <w:ind w:left="0" w:right="994"/>
      </w:pPr>
      <w:r w:rsidRPr="00EB50A4">
        <w:rPr>
          <w:rFonts w:ascii="Calibri" w:eastAsia="Calibri" w:hAnsi="Calibri" w:cs="Calibri"/>
          <w:noProof/>
          <w:sz w:val="22"/>
        </w:rPr>
      </w:r>
      <w:r w:rsidRPr="00EB50A4">
        <w:rPr>
          <w:rFonts w:ascii="Calibri" w:eastAsia="Calibri" w:hAnsi="Calibri" w:cs="Calibri"/>
          <w:noProof/>
          <w:sz w:val="22"/>
        </w:rPr>
        <w:pict>
          <v:group id="Group 8581" o:spid="_x0000_s1026" style="width:156.3pt;height:94.35pt;mso-position-horizontal-relative:char;mso-position-vertical-relative:line" coordsize="19849,11983">
            <v:shape id="Picture 8978" o:spid="_x0000_s1029" style="position:absolute;left:2515;top:137;width:17333;height:11754" coordsize="19849,11983" o:spt="100" adj="0,,0" path="" filled="f">
              <v:stroke joinstyle="round"/>
              <v:imagedata r:id="rId7" o:title="image13"/>
              <v:formulas/>
              <v:path o:connecttype="segments"/>
            </v:shape>
            <v:rect id="Rectangle 4123" o:spid="_x0000_s1028" style="position:absolute;top:45;width:5900;height:2129" filled="f" stroked="f">
              <v:textbox inset="0,0,0,0">
                <w:txbxContent>
                  <w:p w:rsidR="00EB50A4" w:rsidRDefault="006A65EE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7"/>
                      </w:rPr>
                      <w:t>ПРВИ</w:t>
                    </w:r>
                  </w:p>
                </w:txbxContent>
              </v:textbox>
            </v:rect>
            <v:rect id="Rectangle 4124" o:spid="_x0000_s1027" style="position:absolute;left:4436;width:8090;height:2129" filled="f" stroked="f">
              <v:textbox inset="0,0,0,0">
                <w:txbxContent>
                  <w:p w:rsidR="00EB50A4" w:rsidRDefault="006A65EE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7"/>
                        <w:w w:val="8"/>
                      </w:rPr>
                      <w:t>ПОТПРЕ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55F25">
        <w:t>НИК ВЛАДЕ</w:t>
      </w:r>
    </w:p>
    <w:sectPr w:rsidR="009957F2" w:rsidSect="00EB50A4">
      <w:pgSz w:w="11920" w:h="16840"/>
      <w:pgMar w:top="1390" w:right="735" w:bottom="1959" w:left="10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4A9"/>
    <w:multiLevelType w:val="hybridMultilevel"/>
    <w:tmpl w:val="FAB6E23E"/>
    <w:lvl w:ilvl="0" w:tplc="F4924D64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6F87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8457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0C7D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402C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E544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2603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7E038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4649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897200"/>
    <w:multiLevelType w:val="hybridMultilevel"/>
    <w:tmpl w:val="560A36F2"/>
    <w:lvl w:ilvl="0" w:tplc="7248BE38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E96F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681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48AC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A86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A58A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C03A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CDA3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0A69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57F2"/>
    <w:rsid w:val="00255F25"/>
    <w:rsid w:val="006A65EE"/>
    <w:rsid w:val="00935E5F"/>
    <w:rsid w:val="009957F2"/>
    <w:rsid w:val="00EB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A4"/>
    <w:pPr>
      <w:spacing w:after="124" w:line="356" w:lineRule="auto"/>
      <w:ind w:left="1501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B50A4"/>
    <w:pPr>
      <w:keepNext/>
      <w:keepLines/>
      <w:spacing w:after="60"/>
      <w:ind w:left="1541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B50A4"/>
    <w:pPr>
      <w:keepNext/>
      <w:keepLines/>
      <w:spacing w:after="123"/>
      <w:ind w:left="1145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B50A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sid w:val="00EB50A4"/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5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 Zbook G2</cp:lastModifiedBy>
  <cp:revision>2</cp:revision>
  <dcterms:created xsi:type="dcterms:W3CDTF">2022-09-10T09:51:00Z</dcterms:created>
  <dcterms:modified xsi:type="dcterms:W3CDTF">2022-09-10T09:51:00Z</dcterms:modified>
</cp:coreProperties>
</file>